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D7E" w:rsidRPr="0078397B" w:rsidRDefault="001850E5" w:rsidP="004E2D7E">
      <w:pPr>
        <w:pStyle w:val="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template for </w:t>
      </w:r>
      <w:r w:rsidR="004E2D7E">
        <w:rPr>
          <w:rFonts w:hint="eastAsia"/>
          <w:sz w:val="22"/>
          <w:szCs w:val="22"/>
          <w:lang w:eastAsia="zh-CN"/>
        </w:rPr>
        <w:t xml:space="preserve">NR </w:t>
      </w:r>
      <w:r w:rsidR="004E2D7E" w:rsidRPr="0078397B">
        <w:rPr>
          <w:rFonts w:hint="eastAsia"/>
          <w:sz w:val="22"/>
          <w:szCs w:val="22"/>
          <w:lang w:eastAsia="zh-CN"/>
        </w:rPr>
        <w:t xml:space="preserve">RIT of </w:t>
      </w:r>
      <w:r w:rsidR="004E2D7E" w:rsidRPr="0078397B">
        <w:rPr>
          <w:sz w:val="22"/>
          <w:szCs w:val="22"/>
          <w:lang w:eastAsia="zh-CN"/>
        </w:rPr>
        <w:t>“</w:t>
      </w:r>
      <w:r w:rsidR="004E2D7E" w:rsidRPr="0078397B">
        <w:rPr>
          <w:rFonts w:hint="eastAsia"/>
          <w:sz w:val="22"/>
          <w:szCs w:val="22"/>
          <w:lang w:eastAsia="zh-CN"/>
        </w:rPr>
        <w:t>5G</w:t>
      </w:r>
      <w:r w:rsidR="004E2D7E" w:rsidRPr="0078397B">
        <w:rPr>
          <w:sz w:val="22"/>
          <w:szCs w:val="22"/>
          <w:lang w:eastAsia="zh-CN"/>
        </w:rPr>
        <w:t>”</w:t>
      </w:r>
      <w:r w:rsidR="004E2D7E" w:rsidRPr="0078397B">
        <w:rPr>
          <w:rFonts w:hint="eastAsia"/>
          <w:sz w:val="22"/>
          <w:szCs w:val="22"/>
          <w:lang w:eastAsia="zh-CN"/>
        </w:rPr>
        <w:t xml:space="preserve">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rsidR="004E2D7E" w:rsidRPr="005438F5" w:rsidRDefault="004E2D7E" w:rsidP="004E2D7E">
      <w:pPr>
        <w:rPr>
          <w:sz w:val="22"/>
          <w:szCs w:val="22"/>
          <w:lang w:eastAsia="zh-CN"/>
        </w:rPr>
      </w:pPr>
      <w:r w:rsidRPr="005438F5">
        <w:rPr>
          <w:rFonts w:hint="eastAsia"/>
          <w:sz w:val="22"/>
          <w:szCs w:val="22"/>
          <w:lang w:eastAsia="zh-CN"/>
        </w:rPr>
        <w:t xml:space="preserve">The </w:t>
      </w:r>
      <w:r w:rsidR="009C62FC">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sidR="009C62FC">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sidR="009C62FC">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sidR="009C62FC">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sidR="009C62FC">
        <w:rPr>
          <w:rFonts w:hint="eastAsia"/>
          <w:sz w:val="22"/>
          <w:szCs w:val="22"/>
          <w:lang w:eastAsia="zh-CN"/>
        </w:rPr>
        <w:t>compliance</w:t>
      </w:r>
      <w:r w:rsidRPr="005438F5">
        <w:rPr>
          <w:rFonts w:hint="eastAsia"/>
          <w:sz w:val="22"/>
          <w:szCs w:val="22"/>
          <w:lang w:eastAsia="zh-CN"/>
        </w:rPr>
        <w:t xml:space="preserve"> template for NR RIT.</w:t>
      </w:r>
    </w:p>
    <w:p w:rsidR="004E2D7E" w:rsidRPr="0067141C" w:rsidRDefault="004E2D7E" w:rsidP="004E2D7E">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sidR="009C62FC">
        <w:rPr>
          <w:rFonts w:hint="eastAsia"/>
          <w:sz w:val="22"/>
          <w:szCs w:val="22"/>
          <w:lang w:eastAsia="zh-CN"/>
        </w:rPr>
        <w:t>compliance</w:t>
      </w:r>
      <w:r w:rsidRPr="0067141C">
        <w:rPr>
          <w:rFonts w:hint="eastAsia"/>
          <w:sz w:val="22"/>
          <w:szCs w:val="22"/>
          <w:lang w:eastAsia="zh-CN"/>
        </w:rPr>
        <w:t xml:space="preserve"> template for the NR RIT based on</w:t>
      </w:r>
      <w:r>
        <w:rPr>
          <w:rFonts w:hint="eastAsia"/>
          <w:sz w:val="22"/>
          <w:szCs w:val="22"/>
          <w:lang w:eastAsia="zh-CN"/>
        </w:rPr>
        <w:t xml:space="preserve"> </w:t>
      </w:r>
      <w:r w:rsidRPr="0067141C">
        <w:rPr>
          <w:rFonts w:hint="eastAsia"/>
          <w:sz w:val="22"/>
          <w:szCs w:val="22"/>
          <w:lang w:eastAsia="zh-CN"/>
        </w:rPr>
        <w:t xml:space="preserve">3GPP Rel-15 work. </w:t>
      </w:r>
    </w:p>
    <w:p w:rsidR="004E2D7E" w:rsidRPr="0067141C" w:rsidRDefault="004E2D7E" w:rsidP="004E2D7E">
      <w:pPr>
        <w:rPr>
          <w:sz w:val="22"/>
          <w:szCs w:val="22"/>
          <w:lang w:eastAsia="zh-CN"/>
        </w:rPr>
      </w:pPr>
      <w:r w:rsidRPr="0067141C">
        <w:rPr>
          <w:rFonts w:hint="eastAsia"/>
          <w:sz w:val="22"/>
          <w:szCs w:val="22"/>
          <w:lang w:eastAsia="zh-CN"/>
        </w:rPr>
        <w:t xml:space="preserve">It is noted that </w:t>
      </w:r>
      <w:r w:rsidR="006E1402">
        <w:rPr>
          <w:rFonts w:hint="eastAsia"/>
          <w:sz w:val="22"/>
          <w:szCs w:val="22"/>
          <w:lang w:eastAsia="zh-CN"/>
        </w:rPr>
        <w:t>NR RIT is sitll under development in 3GPP. The assessment of compliance might be further updated based on the progress of 3GPP</w:t>
      </w:r>
      <w:r w:rsidR="006E1402">
        <w:rPr>
          <w:sz w:val="22"/>
          <w:szCs w:val="22"/>
          <w:lang w:eastAsia="zh-CN"/>
        </w:rPr>
        <w:t>’</w:t>
      </w:r>
      <w:r w:rsidR="006E1402">
        <w:rPr>
          <w:rFonts w:hint="eastAsia"/>
          <w:sz w:val="22"/>
          <w:szCs w:val="22"/>
          <w:lang w:eastAsia="zh-CN"/>
        </w:rPr>
        <w:t xml:space="preserve">s study on self evaluation towards IMT-2020. </w:t>
      </w:r>
      <w:r w:rsidRPr="0067141C">
        <w:rPr>
          <w:rFonts w:hint="eastAsia"/>
          <w:sz w:val="22"/>
          <w:szCs w:val="22"/>
          <w:lang w:eastAsia="zh-CN"/>
        </w:rPr>
        <w:t xml:space="preserve"> </w:t>
      </w:r>
    </w:p>
    <w:p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3"/>
        <w:gridCol w:w="7866"/>
        <w:gridCol w:w="5386"/>
      </w:tblGrid>
      <w:tr w:rsidR="0002201E" w:rsidTr="001B2D47">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S</w:t>
            </w:r>
            <w:r>
              <w:t>ervice</w:t>
            </w:r>
            <w:r>
              <w:rPr>
                <w:rFonts w:eastAsia="SimSun"/>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Evaluator’s comments</w:t>
            </w:r>
          </w:p>
        </w:tc>
      </w:tr>
      <w:tr w:rsidR="0002201E" w:rsidRPr="003F3E71" w:rsidTr="001B2D47">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SimSun"/>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w:t>
            </w:r>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SimSun"/>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pPr>
              <w:pStyle w:val="Tabletext"/>
              <w:rPr>
                <w:rFonts w:eastAsia="Malgun Gothic"/>
                <w:i/>
                <w:color w:val="0000FF"/>
                <w:lang w:val="en-GB" w:eastAsia="zh-CN"/>
              </w:rPr>
            </w:pPr>
            <w:r w:rsidRPr="00DE4930">
              <w:rPr>
                <w:rFonts w:hint="eastAsia"/>
                <w:i/>
                <w:color w:val="0000FF"/>
                <w:lang w:val="en-GB" w:eastAsia="zh-CN"/>
              </w:rPr>
              <w:t xml:space="preserve">The NR RIT can support </w:t>
            </w:r>
            <w:proofErr w:type="spellStart"/>
            <w:r w:rsidRPr="00DE4930">
              <w:rPr>
                <w:rFonts w:hint="eastAsia"/>
                <w:i/>
                <w:color w:val="0000FF"/>
                <w:lang w:val="en-GB" w:eastAsia="zh-CN"/>
              </w:rPr>
              <w:t>eMBB</w:t>
            </w:r>
            <w:proofErr w:type="spellEnd"/>
            <w:r w:rsidRPr="00DE4930">
              <w:rPr>
                <w:rFonts w:hint="eastAsia"/>
                <w:i/>
                <w:color w:val="0000FF"/>
                <w:lang w:val="en-GB" w:eastAsia="zh-CN"/>
              </w:rPr>
              <w:t xml:space="preserve">, URLLC and </w:t>
            </w:r>
            <w:proofErr w:type="spellStart"/>
            <w:r w:rsidRPr="00DE4930">
              <w:rPr>
                <w:rFonts w:hint="eastAsia"/>
                <w:i/>
                <w:color w:val="0000FF"/>
                <w:lang w:val="en-GB" w:eastAsia="zh-CN"/>
              </w:rPr>
              <w:t>mMTC</w:t>
            </w:r>
            <w:proofErr w:type="spellEnd"/>
            <w:r w:rsidRPr="00DE4930">
              <w:rPr>
                <w:rFonts w:hint="eastAsia"/>
                <w:i/>
                <w:color w:val="0000FF"/>
                <w:lang w:val="en-GB" w:eastAsia="zh-CN"/>
              </w:rPr>
              <w:t xml:space="preserve"> usage scenarios.</w:t>
            </w:r>
          </w:p>
        </w:tc>
        <w:tc>
          <w:tcPr>
            <w:tcW w:w="5386"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1B2D47">
        <w:tc>
          <w:tcPr>
            <w:tcW w:w="14425"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1"/>
        <w:gridCol w:w="12914"/>
      </w:tblGrid>
      <w:tr w:rsidR="0002201E" w:rsidTr="001B2D47">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Spectrum capability requirements</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Regulations</w:t>
            </w:r>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rsidR="0002201E" w:rsidRDefault="0002201E">
            <w:pPr>
              <w:pStyle w:val="Tabletext"/>
              <w:rPr>
                <w:lang w:val="en-GB" w:eastAsia="zh-CN"/>
              </w:rPr>
            </w:pPr>
            <w:r w:rsidRPr="00D20117">
              <w:rPr>
                <w:rFonts w:eastAsia="SimSun"/>
                <w:lang w:val="en-GB"/>
              </w:rPr>
              <w:t>Specify in which band(s) the candidate RIT or candidate SRIT can be deployed.</w:t>
            </w:r>
          </w:p>
          <w:p w:rsidR="00370CF6" w:rsidRPr="00530477"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w:t>
            </w:r>
            <w:proofErr w:type="gramStart"/>
            <w:r w:rsidR="006A557C">
              <w:rPr>
                <w:rFonts w:hint="eastAsia"/>
                <w:i/>
                <w:color w:val="0000FF"/>
                <w:lang w:val="en-GB" w:eastAsia="zh-CN"/>
              </w:rPr>
              <w:t xml:space="preserve">supported </w:t>
            </w:r>
            <w:r w:rsidRPr="00530477">
              <w:rPr>
                <w:rFonts w:hint="eastAsia"/>
                <w:i/>
                <w:color w:val="0000FF"/>
                <w:lang w:val="en-GB" w:eastAsia="zh-CN"/>
              </w:rPr>
              <w:t xml:space="preserve"> </w:t>
            </w:r>
            <w:r w:rsidR="006A557C">
              <w:rPr>
                <w:rFonts w:hint="eastAsia"/>
                <w:i/>
                <w:color w:val="0000FF"/>
                <w:lang w:val="en-GB" w:eastAsia="zh-CN"/>
              </w:rPr>
              <w:t>frequency</w:t>
            </w:r>
            <w:proofErr w:type="gramEnd"/>
            <w:r w:rsidR="006A557C">
              <w:rPr>
                <w:rFonts w:hint="eastAsia"/>
                <w:i/>
                <w:color w:val="0000FF"/>
                <w:lang w:val="en-GB" w:eastAsia="zh-CN"/>
              </w:rPr>
              <w:t xml:space="preserve">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Pr="00530477">
              <w:rPr>
                <w:rFonts w:hint="eastAsia"/>
                <w:i/>
                <w:color w:val="0000FF"/>
                <w:lang w:val="en-GB" w:eastAsia="zh-CN"/>
              </w:rPr>
              <w:t xml:space="preserve"> 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 for NR RIT</w:t>
            </w:r>
            <w:r w:rsidR="004A726E">
              <w:rPr>
                <w:rFonts w:hint="eastAsia"/>
                <w:i/>
                <w:color w:val="0000FF"/>
                <w:lang w:val="en-GB" w:eastAsia="zh-CN"/>
              </w:rPr>
              <w:t>. See the table for frequency range 1 (FR1)</w:t>
            </w:r>
            <w:r w:rsidRPr="00530477">
              <w:rPr>
                <w:rFonts w:hint="eastAsia"/>
                <w:i/>
                <w:color w:val="0000FF"/>
                <w:lang w:val="en-GB" w:eastAsia="zh-CN"/>
              </w:rPr>
              <w:t>.</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SimSun"/>
                <w:b/>
                <w:highlight w:val="yellow"/>
              </w:rPr>
            </w:pPr>
            <w:r>
              <w:rPr>
                <w:rFonts w:eastAsia="Malgun Gothic"/>
                <w:b/>
              </w:rPr>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SimSun"/>
                <w:b/>
                <w:lang w:val="en-GB"/>
              </w:rPr>
              <w:t>Higher Frequency range/band(s)</w:t>
            </w:r>
          </w:p>
          <w:p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SimSun"/>
                <w:lang w:val="en-GB"/>
              </w:rPr>
              <w:t>?:</w:t>
            </w:r>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3F6146" w:rsidP="004A726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5.2.3.2.8.3</w:t>
            </w:r>
            <w:r w:rsidRPr="00530477">
              <w:rPr>
                <w:rFonts w:hint="eastAsia"/>
                <w:i/>
                <w:color w:val="0000FF"/>
                <w:lang w:val="en-GB" w:eastAsia="zh-CN"/>
              </w:rPr>
              <w:t xml:space="preserve"> in characteristics template for NR RIT.</w:t>
            </w:r>
            <w:r w:rsidR="004A726E">
              <w:rPr>
                <w:rFonts w:hint="eastAsia"/>
                <w:i/>
                <w:color w:val="0000FF"/>
                <w:lang w:val="en-GB" w:eastAsia="zh-CN"/>
              </w:rPr>
              <w:t xml:space="preserve"> See the table for frequency range 2 (FR2)</w:t>
            </w:r>
            <w:r w:rsidR="004A726E"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For NR RIT:</w:t>
      </w:r>
    </w:p>
    <w:p w:rsidR="00D211F1" w:rsidRDefault="00C76491" w:rsidP="003F3E71">
      <w:pPr>
        <w:rPr>
          <w:rFonts w:hint="eastAsia"/>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e following values are derived based on the employed evaluation configurations. Higher performance might be achieved by introducing other evaluation configurations.</w:t>
      </w: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2093"/>
        <w:gridCol w:w="1134"/>
        <w:gridCol w:w="1378"/>
        <w:gridCol w:w="1285"/>
        <w:gridCol w:w="1279"/>
        <w:gridCol w:w="1524"/>
        <w:gridCol w:w="1158"/>
        <w:gridCol w:w="4796"/>
      </w:tblGrid>
      <w:tr w:rsidR="0058471D" w:rsidRPr="003F3E71" w:rsidTr="004B61C1">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4B61C1">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4B61C1">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4B61C1">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4B61C1">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rsidTr="004B61C1">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4B61C1">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4B61C1">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4B61C1">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4B61C1">
            <w:pPr>
              <w:pStyle w:val="Tablehead0"/>
              <w:rPr>
                <w:sz w:val="20"/>
                <w:lang w:val="en-GB"/>
              </w:rPr>
            </w:pPr>
          </w:p>
        </w:tc>
      </w:tr>
      <w:tr w:rsidR="0058471D" w:rsidRPr="003F3E71" w:rsidTr="004B61C1">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lang w:val="en-GB"/>
              </w:rPr>
            </w:pPr>
            <w:r w:rsidRPr="003F3E71">
              <w:rPr>
                <w:b/>
                <w:sz w:val="20"/>
                <w:lang w:val="en-GB"/>
              </w:rPr>
              <w:t>5.2.4.3.1</w:t>
            </w:r>
            <w:r w:rsidRPr="003F3E71">
              <w:rPr>
                <w:sz w:val="20"/>
                <w:lang w:val="en-GB"/>
              </w:rPr>
              <w:br/>
              <w:t>Peak data rate (</w:t>
            </w:r>
            <w:proofErr w:type="spellStart"/>
            <w:r w:rsidRPr="003F3E71">
              <w:rPr>
                <w:sz w:val="20"/>
                <w:lang w:val="en-GB"/>
              </w:rPr>
              <w:t>Gbit</w:t>
            </w:r>
            <w:proofErr w:type="spellEnd"/>
            <w:r w:rsidRPr="003F3E71">
              <w:rPr>
                <w:sz w:val="20"/>
                <w:lang w:val="en-GB"/>
              </w:rPr>
              <w: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The values are achieved by using 16 carrier aggregation.</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 for FR1 and FR2, and NR FDD, TDD, and TDD+SUL.</w:t>
            </w:r>
          </w:p>
        </w:tc>
      </w:tr>
      <w:tr w:rsidR="0058471D"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4B61C1">
            <w:pPr>
              <w:overflowPunct/>
              <w:autoSpaceDE/>
              <w:autoSpaceDN/>
              <w:adjustRightInd/>
              <w:spacing w:before="0"/>
              <w:rPr>
                <w:i/>
                <w:color w:val="0033CC"/>
                <w:sz w:val="20"/>
              </w:rPr>
            </w:pPr>
          </w:p>
        </w:tc>
      </w:tr>
      <w:tr w:rsidR="0058471D" w:rsidRPr="003F3E71" w:rsidTr="004B61C1">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keepNext/>
              <w:keepLines/>
              <w:rPr>
                <w:i/>
                <w:color w:val="0033CC"/>
                <w:sz w:val="20"/>
              </w:rPr>
            </w:pPr>
            <w:r w:rsidRPr="005E55D4">
              <w:rPr>
                <w:rFonts w:hint="eastAsia"/>
                <w:i/>
                <w:color w:val="0033CC"/>
                <w:sz w:val="20"/>
                <w:lang w:eastAsia="zh-CN"/>
              </w:rPr>
              <w:t>See self evaluation report for detailed results for FR1 and FR2, and NR FDD and TDD.</w:t>
            </w:r>
          </w:p>
        </w:tc>
      </w:tr>
      <w:tr w:rsidR="0058471D"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4B61C1">
            <w:pPr>
              <w:keepNext/>
              <w:keepLines/>
              <w:overflowPunct/>
              <w:autoSpaceDE/>
              <w:autoSpaceDN/>
              <w:adjustRightInd/>
              <w:spacing w:before="0"/>
              <w:rPr>
                <w:i/>
                <w:color w:val="0033CC"/>
                <w:sz w:val="20"/>
              </w:rPr>
            </w:pPr>
          </w:p>
        </w:tc>
      </w:tr>
      <w:tr w:rsidR="0058471D" w:rsidRPr="003F3E71" w:rsidTr="004B61C1">
        <w:trPr>
          <w:cantSplit/>
          <w:trHeight w:val="1507"/>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lang w:val="en-GB"/>
              </w:rPr>
            </w:pPr>
            <w:r w:rsidRPr="003F3E71">
              <w:rPr>
                <w:b/>
                <w:sz w:val="20"/>
                <w:lang w:val="en-GB"/>
              </w:rPr>
              <w:t>5.2.4.3.3</w:t>
            </w:r>
            <w:r w:rsidRPr="003F3E71">
              <w:rPr>
                <w:sz w:val="20"/>
                <w:lang w:val="en-GB"/>
              </w:rPr>
              <w:br/>
              <w:t>User experienced data rate (</w:t>
            </w:r>
            <w:proofErr w:type="spellStart"/>
            <w:r w:rsidRPr="003F3E71">
              <w:rPr>
                <w:sz w:val="20"/>
                <w:lang w:val="en-GB"/>
              </w:rPr>
              <w:t>Mbit</w:t>
            </w:r>
            <w:proofErr w:type="spellEnd"/>
            <w:r w:rsidRPr="003F3E71">
              <w:rPr>
                <w:sz w:val="20"/>
                <w:lang w:val="en-GB"/>
              </w:rPr>
              <w: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101.6~137.16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A (4 GHz) and C (multi-band/layer), Channel model A/B.</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 xml:space="preserve">For evaluation configuration A, the values are achieved by using NR FDD and TDD with system bandwidth of 120 ~ 900 MHz. </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 xml:space="preserve">For evaluation configuration C, the values are achieved by using NR TDD+SUL with system bandwidth of 100 MHz for SUL band (4 GHz) and 1 200 MHz for TDD band (30 GHz). </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Higher values may be achieved by using larger bandwidth that is able to be supported by NR.</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 for NR FDD, TDD and TDD+SUL.</w:t>
            </w: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50.1~73.15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4B61C1">
            <w:pPr>
              <w:overflowPunct/>
              <w:autoSpaceDE/>
              <w:autoSpaceDN/>
              <w:adjustRightInd/>
              <w:spacing w:before="0"/>
              <w:rPr>
                <w:i/>
                <w:color w:val="0033CC"/>
                <w:sz w:val="20"/>
              </w:rPr>
            </w:pPr>
          </w:p>
        </w:tc>
      </w:tr>
      <w:tr w:rsidR="0058471D" w:rsidRPr="005E55D4" w:rsidTr="004B61C1">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lastRenderedPageBreak/>
              <w:t>(4.4)</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 for NR FDD and TDD, with different antenna configurations.</w:t>
            </w: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4B61C1">
            <w:pPr>
              <w:overflowPunct/>
              <w:autoSpaceDE/>
              <w:autoSpaceDN/>
              <w:adjustRightInd/>
              <w:spacing w:before="0"/>
              <w:rPr>
                <w:i/>
                <w:color w:val="0033CC"/>
                <w:sz w:val="20"/>
              </w:rPr>
            </w:pPr>
          </w:p>
        </w:tc>
      </w:tr>
      <w:tr w:rsidR="0058471D" w:rsidRPr="005E55D4" w:rsidTr="004B61C1">
        <w:trPr>
          <w:cantSplit/>
          <w:trHeight w:val="522"/>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4B61C1">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4B61C1">
            <w:pPr>
              <w:overflowPunct/>
              <w:autoSpaceDE/>
              <w:autoSpaceDN/>
              <w:adjustRightInd/>
              <w:spacing w:before="0"/>
              <w:jc w:val="left"/>
              <w:rPr>
                <w:i/>
                <w:color w:val="0033CC"/>
                <w:sz w:val="20"/>
                <w:lang w:eastAsia="zh-CN"/>
              </w:rPr>
            </w:pPr>
            <w:r w:rsidRPr="005E55D4">
              <w:rPr>
                <w:rFonts w:hint="eastAsia"/>
                <w:i/>
                <w:color w:val="0033CC"/>
                <w:sz w:val="20"/>
                <w:lang w:eastAsia="zh-CN"/>
              </w:rPr>
              <w:t>See self evaluation report for detailed results for NR FDD and TDD, with different antenna configurations.</w:t>
            </w: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0.23~0.48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4B61C1">
            <w:pPr>
              <w:overflowPunct/>
              <w:autoSpaceDE/>
              <w:autoSpaceDN/>
              <w:adjustRightInd/>
              <w:spacing w:before="0"/>
              <w:rPr>
                <w:i/>
                <w:color w:val="0033CC"/>
                <w:sz w:val="20"/>
              </w:rPr>
            </w:pPr>
          </w:p>
        </w:tc>
      </w:tr>
      <w:tr w:rsidR="0058471D" w:rsidRPr="005E55D4" w:rsidTr="004B61C1">
        <w:trPr>
          <w:cantSplit/>
          <w:trHeight w:val="44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0.23~1.06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4B61C1">
            <w:pPr>
              <w:pStyle w:val="Tabletext"/>
              <w:rPr>
                <w:i/>
                <w:color w:val="0033CC"/>
                <w:sz w:val="20"/>
              </w:rPr>
            </w:pPr>
            <w:r w:rsidRPr="005E55D4">
              <w:rPr>
                <w:rFonts w:hint="eastAsia"/>
                <w:i/>
                <w:color w:val="0033CC"/>
                <w:sz w:val="20"/>
                <w:lang w:eastAsia="zh-CN"/>
              </w:rPr>
              <w:t>See self evaluation report for detailed results for NR FDD and TDD, with different antenna configurations.</w:t>
            </w: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0.17~0.6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4B61C1">
            <w:pPr>
              <w:overflowPunct/>
              <w:autoSpaceDE/>
              <w:autoSpaceDN/>
              <w:adjustRightInd/>
              <w:spacing w:before="0"/>
              <w:rPr>
                <w:i/>
                <w:color w:val="0033CC"/>
                <w:sz w:val="20"/>
              </w:rPr>
            </w:pPr>
          </w:p>
        </w:tc>
      </w:tr>
      <w:tr w:rsidR="0058471D" w:rsidRPr="005E55D4" w:rsidTr="004B61C1">
        <w:trPr>
          <w:cantSplit/>
          <w:trHeight w:val="535"/>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.14~0.65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A (700 MHz), Channel model A/B.</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 for NR FDD and TDD, with different antenna configurations.</w:t>
            </w: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4B61C1">
            <w:pPr>
              <w:overflowPunct/>
              <w:autoSpaceDE/>
              <w:autoSpaceDN/>
              <w:adjustRightInd/>
              <w:spacing w:before="0"/>
              <w:rPr>
                <w:i/>
                <w:color w:val="0033CC"/>
                <w:sz w:val="20"/>
              </w:rPr>
            </w:pPr>
          </w:p>
        </w:tc>
      </w:tr>
      <w:tr w:rsidR="0058471D" w:rsidRPr="005E55D4" w:rsidTr="004B61C1">
        <w:trPr>
          <w:cantSplit/>
          <w:trHeight w:val="47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4B61C1">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58471D" w:rsidRPr="005E55D4" w:rsidRDefault="0058471D" w:rsidP="004B61C1">
            <w:pPr>
              <w:overflowPunct/>
              <w:autoSpaceDE/>
              <w:autoSpaceDN/>
              <w:adjustRightInd/>
              <w:spacing w:before="0"/>
              <w:rPr>
                <w:i/>
                <w:color w:val="0033CC"/>
                <w:sz w:val="20"/>
              </w:rPr>
            </w:pPr>
            <w:r w:rsidRPr="005E55D4">
              <w:rPr>
                <w:rFonts w:hint="eastAsia"/>
                <w:i/>
                <w:color w:val="0033CC"/>
                <w:sz w:val="20"/>
                <w:lang w:eastAsia="zh-CN"/>
              </w:rPr>
              <w:t>See self evaluation report for detailed results for NR FDD and TDD, with different antenna configurations.</w:t>
            </w: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i/>
                <w:color w:val="0033CC"/>
                <w:sz w:val="20"/>
                <w:lang w:eastAsia="zh-CN"/>
              </w:rPr>
              <w:t>0.06~0.32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4B61C1">
            <w:pPr>
              <w:overflowPunct/>
              <w:autoSpaceDE/>
              <w:autoSpaceDN/>
              <w:adjustRightInd/>
              <w:spacing w:before="0"/>
              <w:rPr>
                <w:i/>
                <w:color w:val="0033CC"/>
                <w:sz w:val="20"/>
                <w:lang w:eastAsia="zh-CN"/>
              </w:rPr>
            </w:pPr>
          </w:p>
        </w:tc>
      </w:tr>
      <w:tr w:rsidR="0058471D" w:rsidRPr="005E55D4" w:rsidTr="004B61C1">
        <w:trPr>
          <w:cantSplit/>
          <w:trHeight w:val="394"/>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0.16~1.0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4B61C1">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58471D" w:rsidRPr="005E55D4" w:rsidRDefault="0058471D" w:rsidP="004B61C1">
            <w:pPr>
              <w:overflowPunct/>
              <w:autoSpaceDE/>
              <w:autoSpaceDN/>
              <w:adjustRightInd/>
              <w:spacing w:before="0"/>
              <w:rPr>
                <w:i/>
                <w:color w:val="0033CC"/>
                <w:sz w:val="20"/>
              </w:rPr>
            </w:pPr>
            <w:r w:rsidRPr="005E55D4">
              <w:rPr>
                <w:rFonts w:hint="eastAsia"/>
                <w:i/>
                <w:color w:val="0033CC"/>
                <w:sz w:val="20"/>
                <w:lang w:eastAsia="zh-CN"/>
              </w:rPr>
              <w:t>See self evaluation report for detailed results for NR FDD and TDD, with different antenna configurations.</w:t>
            </w:r>
          </w:p>
        </w:tc>
      </w:tr>
      <w:tr w:rsidR="0058471D" w:rsidRPr="005E55D4" w:rsidTr="004B61C1">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i/>
                <w:color w:val="0033CC"/>
                <w:sz w:val="20"/>
                <w:lang w:eastAsia="zh-CN"/>
              </w:rPr>
              <w:t>0.05~0.17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4B61C1">
            <w:pPr>
              <w:overflowPunct/>
              <w:autoSpaceDE/>
              <w:autoSpaceDN/>
              <w:adjustRightInd/>
              <w:spacing w:before="0"/>
              <w:rPr>
                <w:i/>
                <w:color w:val="0033CC"/>
                <w:sz w:val="20"/>
              </w:rPr>
            </w:pPr>
          </w:p>
        </w:tc>
      </w:tr>
      <w:tr w:rsidR="0058471D" w:rsidRPr="005E55D4" w:rsidTr="004B61C1">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9.51</w:t>
            </w:r>
            <w:r w:rsidRPr="005E55D4">
              <w:rPr>
                <w:i/>
                <w:color w:val="0033CC"/>
                <w:sz w:val="20"/>
                <w:lang w:eastAsia="zh-CN"/>
              </w:rPr>
              <w:t>~18.5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 for NR FDD and TDD, with different antenna configurations.</w:t>
            </w: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4B61C1">
            <w:pPr>
              <w:overflowPunct/>
              <w:autoSpaceDE/>
              <w:autoSpaceDN/>
              <w:adjustRightInd/>
              <w:spacing w:before="0"/>
              <w:rPr>
                <w:i/>
                <w:color w:val="0033CC"/>
                <w:sz w:val="20"/>
              </w:rPr>
            </w:pPr>
          </w:p>
        </w:tc>
      </w:tr>
      <w:tr w:rsidR="0058471D" w:rsidRPr="005E55D4" w:rsidTr="004B61C1">
        <w:trPr>
          <w:cantSplit/>
          <w:trHeight w:val="425"/>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9.4~19.91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4B61C1">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4B61C1">
            <w:pPr>
              <w:overflowPunct/>
              <w:autoSpaceDE/>
              <w:autoSpaceDN/>
              <w:adjustRightInd/>
              <w:spacing w:before="0"/>
              <w:jc w:val="left"/>
              <w:rPr>
                <w:i/>
                <w:color w:val="0033CC"/>
                <w:sz w:val="20"/>
                <w:lang w:eastAsia="zh-CN"/>
              </w:rPr>
            </w:pPr>
            <w:r w:rsidRPr="005E55D4">
              <w:rPr>
                <w:rFonts w:hint="eastAsia"/>
                <w:i/>
                <w:color w:val="0033CC"/>
                <w:sz w:val="20"/>
                <w:lang w:eastAsia="zh-CN"/>
              </w:rPr>
              <w:t>See self evaluation report for detailed results for NR FDD and TDD, with different antenna configurations.</w:t>
            </w: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4B61C1">
            <w:pPr>
              <w:overflowPunct/>
              <w:autoSpaceDE/>
              <w:autoSpaceDN/>
              <w:adjustRightInd/>
              <w:spacing w:before="0"/>
              <w:rPr>
                <w:i/>
                <w:color w:val="0033CC"/>
                <w:sz w:val="20"/>
              </w:rPr>
            </w:pPr>
          </w:p>
        </w:tc>
      </w:tr>
      <w:tr w:rsidR="0058471D" w:rsidRPr="005E55D4" w:rsidTr="004B61C1">
        <w:trPr>
          <w:cantSplit/>
          <w:trHeight w:val="48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 xml:space="preserve">Dense Urban </w:t>
            </w:r>
            <w:r w:rsidRPr="003F3E71">
              <w:rPr>
                <w:sz w:val="20"/>
              </w:rPr>
              <w:lastRenderedPageBreak/>
              <w:t>–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lastRenderedPageBreak/>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8.79~</w:t>
            </w:r>
            <w:r w:rsidRPr="005E55D4">
              <w:rPr>
                <w:i/>
                <w:color w:val="0033CC"/>
                <w:sz w:val="20"/>
                <w:lang w:eastAsia="zh-CN"/>
              </w:rPr>
              <w:t>23.55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 xml:space="preserve">For evaluation configuration A (4 GHz), Channel model </w:t>
            </w:r>
            <w:r w:rsidRPr="005E55D4">
              <w:rPr>
                <w:rFonts w:hint="eastAsia"/>
                <w:i/>
                <w:color w:val="0033CC"/>
                <w:sz w:val="20"/>
                <w:lang w:eastAsia="zh-CN"/>
              </w:rPr>
              <w:lastRenderedPageBreak/>
              <w:t>A/B.</w:t>
            </w:r>
          </w:p>
          <w:p w:rsidR="0058471D" w:rsidRPr="005E55D4" w:rsidRDefault="0058471D" w:rsidP="004B61C1">
            <w:pPr>
              <w:pStyle w:val="Tabletext"/>
              <w:rPr>
                <w:i/>
                <w:color w:val="0033CC"/>
                <w:sz w:val="20"/>
              </w:rPr>
            </w:pPr>
            <w:r w:rsidRPr="005E55D4">
              <w:rPr>
                <w:rFonts w:hint="eastAsia"/>
                <w:i/>
                <w:color w:val="0033CC"/>
                <w:sz w:val="20"/>
                <w:lang w:eastAsia="zh-CN"/>
              </w:rPr>
              <w:t>See self evaluation report for detailed results for NR FDD and TDD, with different antenna configurations.</w:t>
            </w: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5.69~</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4B61C1">
            <w:pPr>
              <w:overflowPunct/>
              <w:autoSpaceDE/>
              <w:autoSpaceDN/>
              <w:adjustRightInd/>
              <w:spacing w:before="0"/>
              <w:rPr>
                <w:i/>
                <w:color w:val="0033CC"/>
                <w:sz w:val="20"/>
              </w:rPr>
            </w:pPr>
          </w:p>
        </w:tc>
      </w:tr>
      <w:tr w:rsidR="0058471D" w:rsidRPr="005E55D4" w:rsidTr="004B61C1">
        <w:trPr>
          <w:cantSplit/>
          <w:trHeight w:val="567"/>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4.21~18.61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A (700 MHz), Channel model A/B.</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 for NR FDD and TDD, with different antenna configurations.</w:t>
            </w:r>
          </w:p>
        </w:tc>
      </w:tr>
      <w:tr w:rsidR="0058471D" w:rsidRPr="005E55D4" w:rsidTr="004B61C1">
        <w:trPr>
          <w:cantSplit/>
          <w:trHeight w:val="19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3.61~15.55</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4B61C1">
            <w:pPr>
              <w:pStyle w:val="Tabletext"/>
              <w:rPr>
                <w:i/>
                <w:color w:val="0033CC"/>
                <w:sz w:val="20"/>
              </w:rPr>
            </w:pPr>
          </w:p>
        </w:tc>
      </w:tr>
      <w:tr w:rsidR="0058471D" w:rsidRPr="005E55D4" w:rsidTr="004B61C1">
        <w:trPr>
          <w:cantSplit/>
          <w:trHeight w:val="51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5.3~21.01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4B61C1">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58471D" w:rsidRPr="005E55D4" w:rsidRDefault="0058471D" w:rsidP="004B61C1">
            <w:pPr>
              <w:overflowPunct/>
              <w:autoSpaceDE/>
              <w:autoSpaceDN/>
              <w:adjustRightInd/>
              <w:spacing w:before="0"/>
              <w:rPr>
                <w:i/>
                <w:color w:val="0033CC"/>
                <w:sz w:val="20"/>
              </w:rPr>
            </w:pPr>
            <w:r w:rsidRPr="005E55D4">
              <w:rPr>
                <w:rFonts w:hint="eastAsia"/>
                <w:i/>
                <w:color w:val="0033CC"/>
                <w:sz w:val="20"/>
                <w:lang w:eastAsia="zh-CN"/>
              </w:rPr>
              <w:t>See self evaluation report for detailed results for NR FDD and TDD, with different antenna configurations.</w:t>
            </w:r>
          </w:p>
        </w:tc>
      </w:tr>
      <w:tr w:rsidR="0058471D" w:rsidRPr="005E55D4" w:rsidTr="004B61C1">
        <w:trPr>
          <w:cantSplit/>
          <w:trHeight w:val="7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3.12~21.3</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4B61C1">
            <w:pPr>
              <w:pStyle w:val="Tabletext"/>
              <w:rPr>
                <w:i/>
                <w:color w:val="0033CC"/>
                <w:sz w:val="20"/>
              </w:rPr>
            </w:pPr>
          </w:p>
        </w:tc>
      </w:tr>
      <w:tr w:rsidR="0058471D" w:rsidRPr="005E55D4" w:rsidTr="004B61C1">
        <w:trPr>
          <w:cantSplit/>
          <w:trHeight w:val="43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3.9~13.61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4B61C1">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58471D" w:rsidRPr="005E55D4" w:rsidRDefault="0058471D" w:rsidP="004B61C1">
            <w:pPr>
              <w:overflowPunct/>
              <w:autoSpaceDE/>
              <w:autoSpaceDN/>
              <w:adjustRightInd/>
              <w:spacing w:before="0"/>
              <w:rPr>
                <w:i/>
                <w:color w:val="0033CC"/>
                <w:sz w:val="20"/>
              </w:rPr>
            </w:pPr>
            <w:r w:rsidRPr="005E55D4">
              <w:rPr>
                <w:rFonts w:hint="eastAsia"/>
                <w:i/>
                <w:color w:val="0033CC"/>
                <w:sz w:val="20"/>
                <w:lang w:eastAsia="zh-CN"/>
              </w:rPr>
              <w:t>See self evaluation report for detailed results for NR FDD and TDD, with different antenna configurations.</w:t>
            </w:r>
          </w:p>
        </w:tc>
      </w:tr>
      <w:tr w:rsidR="0058471D" w:rsidRPr="005E55D4" w:rsidTr="004B61C1">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p>
        </w:tc>
      </w:tr>
      <w:tr w:rsidR="0058471D" w:rsidRPr="005E55D4"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lang w:val="en-GB"/>
              </w:rPr>
            </w:pPr>
            <w:r w:rsidRPr="003F3E71">
              <w:rPr>
                <w:b/>
                <w:sz w:val="20"/>
                <w:lang w:val="en-GB"/>
              </w:rPr>
              <w:t>5.2.4.3.6</w:t>
            </w:r>
            <w:r w:rsidRPr="003F3E71">
              <w:rPr>
                <w:sz w:val="20"/>
                <w:lang w:val="en-GB"/>
              </w:rPr>
              <w:br/>
              <w:t>Area traffic capacity (</w:t>
            </w:r>
            <w:proofErr w:type="spellStart"/>
            <w:r w:rsidRPr="003F3E71">
              <w:rPr>
                <w:sz w:val="20"/>
                <w:lang w:val="en-GB"/>
              </w:rPr>
              <w:t>Mbit</w:t>
            </w:r>
            <w:proofErr w:type="spellEnd"/>
            <w:r w:rsidRPr="003F3E71">
              <w:rPr>
                <w:sz w:val="20"/>
                <w:lang w:val="en-GB"/>
              </w:rPr>
              <w: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0.06</w:t>
            </w:r>
            <w:r w:rsidRPr="005E55D4">
              <w:rPr>
                <w:rFonts w:hint="eastAsia"/>
                <w:i/>
                <w:color w:val="0033CC"/>
                <w:sz w:val="20"/>
                <w:lang w:eastAsia="zh-CN"/>
              </w:rPr>
              <w:t>~</w:t>
            </w:r>
            <w:r w:rsidRPr="005E55D4">
              <w:rPr>
                <w:i/>
                <w:color w:val="0033CC"/>
                <w:sz w:val="20"/>
                <w:lang w:eastAsia="zh-CN"/>
              </w:rPr>
              <w:t>16.81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A, the values are achieved by using NR FDD and TDD with system bandwidth of 120 ~ 640 MHz.</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 for NR FDD and TDD, with different antenna configurations</w:t>
            </w:r>
          </w:p>
        </w:tc>
      </w:tr>
      <w:tr w:rsidR="0058471D" w:rsidRPr="005E55D4" w:rsidTr="004B61C1">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i/>
                <w:color w:val="0033CC"/>
                <w:sz w:val="20"/>
                <w:lang w:eastAsia="zh-CN"/>
              </w:rPr>
              <w:t>11.54~</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B, the values are achieved by using NR FDD and TDD with system bandwidth of 200 ~ 800 MHz.</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 for NR FDD and TDD, with different antenna configurations.</w:t>
            </w:r>
          </w:p>
        </w:tc>
      </w:tr>
      <w:tr w:rsidR="0058471D" w:rsidRPr="005E55D4"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b/>
                <w:sz w:val="20"/>
              </w:rPr>
              <w:t>5.2.4.3.7</w:t>
            </w:r>
            <w:r w:rsidRPr="003F3E71">
              <w:rPr>
                <w:sz w:val="20"/>
              </w:rPr>
              <w:br/>
            </w:r>
            <w:r w:rsidRPr="003F3E71">
              <w:rPr>
                <w:sz w:val="20"/>
              </w:rPr>
              <w:lastRenderedPageBreak/>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 xml:space="preserve">Not </w:t>
            </w:r>
            <w:r w:rsidRPr="003F3E71">
              <w:rPr>
                <w:sz w:val="20"/>
              </w:rPr>
              <w:lastRenderedPageBreak/>
              <w:t>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lang w:eastAsia="ko-KR"/>
              </w:rPr>
              <w:lastRenderedPageBreak/>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 xml:space="preserve">See self evaluation report for detailed results for NR </w:t>
            </w:r>
            <w:r w:rsidRPr="005E55D4">
              <w:rPr>
                <w:rFonts w:hint="eastAsia"/>
                <w:i/>
                <w:color w:val="0033CC"/>
                <w:sz w:val="20"/>
                <w:lang w:eastAsia="zh-CN"/>
              </w:rPr>
              <w:lastRenderedPageBreak/>
              <w:t>FDD, TDD and TDD+SUL.</w:t>
            </w:r>
          </w:p>
        </w:tc>
      </w:tr>
      <w:tr w:rsidR="0058471D" w:rsidRPr="005E55D4" w:rsidTr="004B61C1">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4B61C1">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p>
        </w:tc>
      </w:tr>
      <w:tr w:rsidR="0058471D" w:rsidRPr="005E55D4" w:rsidTr="004B61C1">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p>
        </w:tc>
      </w:tr>
      <w:tr w:rsidR="0058471D" w:rsidRPr="005E55D4" w:rsidTr="004B61C1">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rFonts w:hint="eastAsia"/>
                <w:i/>
                <w:color w:val="0033CC"/>
                <w:sz w:val="20"/>
                <w:lang w:eastAsia="zh-CN"/>
              </w:rPr>
              <w:t>See self evaluation report for detailed results for NR FDD, TDD and TDD+SUL.</w:t>
            </w:r>
          </w:p>
        </w:tc>
      </w:tr>
      <w:tr w:rsidR="0058471D" w:rsidRPr="005E55D4"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p>
        </w:tc>
      </w:tr>
      <w:tr w:rsidR="0058471D" w:rsidRPr="005E55D4"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i/>
                <w:color w:val="0033CC"/>
                <w:sz w:val="20"/>
              </w:rPr>
              <w:t>35,082,93</w:t>
            </w:r>
            <w:r w:rsidRPr="005E55D4">
              <w:rPr>
                <w:rFonts w:hint="eastAsia"/>
                <w:i/>
                <w:color w:val="0033CC"/>
                <w:sz w:val="20"/>
              </w:rPr>
              <w:t>7~</w:t>
            </w:r>
            <w:r w:rsidRPr="005E55D4">
              <w:rPr>
                <w:i/>
                <w:color w:val="0033CC"/>
                <w:sz w:val="20"/>
                <w:lang w:eastAsia="zh-CN"/>
              </w:rPr>
              <w:br/>
            </w:r>
            <w:r w:rsidRPr="005E55D4">
              <w:rPr>
                <w:i/>
                <w:color w:val="0033CC"/>
                <w:sz w:val="20"/>
              </w:rPr>
              <w:t>35,569</w:t>
            </w:r>
            <w:r w:rsidRPr="005E55D4">
              <w:rPr>
                <w:rFonts w:hint="eastAsia"/>
                <w:i/>
                <w:color w:val="0033CC"/>
                <w:sz w:val="20"/>
              </w:rPr>
              <w:t>,</w:t>
            </w:r>
            <w:r w:rsidRPr="005E55D4">
              <w:rPr>
                <w:i/>
                <w:color w:val="0033CC"/>
                <w:sz w:val="20"/>
              </w:rPr>
              <w:t>150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w:t>
            </w:r>
          </w:p>
        </w:tc>
      </w:tr>
      <w:tr w:rsidR="0058471D" w:rsidRPr="005E55D4" w:rsidTr="004B61C1">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4B61C1">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i/>
                <w:color w:val="0033CC"/>
                <w:sz w:val="20"/>
              </w:rPr>
              <w:t>1,267,406</w:t>
            </w:r>
            <w:r w:rsidRPr="005E55D4">
              <w:rPr>
                <w:rFonts w:hint="eastAsia"/>
                <w:i/>
                <w:color w:val="0033CC"/>
                <w:sz w:val="20"/>
              </w:rPr>
              <w:t>~</w:t>
            </w:r>
            <w:r w:rsidRPr="005E55D4">
              <w:rPr>
                <w:i/>
                <w:color w:val="0033CC"/>
                <w:sz w:val="20"/>
                <w:lang w:eastAsia="zh-CN"/>
              </w:rPr>
              <w:br/>
            </w:r>
            <w:r w:rsidRPr="005E55D4">
              <w:rPr>
                <w:i/>
                <w:color w:val="0033CC"/>
                <w:sz w:val="20"/>
              </w:rPr>
              <w:t>1,529,707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w:t>
            </w:r>
          </w:p>
        </w:tc>
      </w:tr>
      <w:tr w:rsidR="0058471D" w:rsidRPr="005E55D4"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val="en-GB" w:eastAsia="zh-CN"/>
              </w:rPr>
            </w:pPr>
            <w:r w:rsidRPr="005E55D4">
              <w:rPr>
                <w:rFonts w:hint="eastAsia"/>
                <w:i/>
                <w:color w:val="0033CC"/>
                <w:sz w:val="20"/>
                <w:lang w:val="en-GB" w:eastAsia="zh-CN"/>
              </w:rPr>
              <w:t>Sleep ratio: 80%~99.87%</w:t>
            </w:r>
          </w:p>
          <w:p w:rsidR="0058471D" w:rsidRPr="005E55D4" w:rsidRDefault="0058471D" w:rsidP="004B61C1">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8471D" w:rsidP="004B61C1">
            <w:pPr>
              <w:pStyle w:val="Tabletext"/>
              <w:rPr>
                <w:i/>
                <w:color w:val="0033CC"/>
                <w:sz w:val="20"/>
                <w:lang w:val="en-GB" w:eastAsia="zh-CN"/>
              </w:rPr>
            </w:pPr>
            <w:r w:rsidRPr="005E55D4">
              <w:rPr>
                <w:rFonts w:hint="eastAsia"/>
                <w:i/>
                <w:color w:val="0033CC"/>
                <w:sz w:val="20"/>
                <w:highlight w:val="yellow"/>
                <w:lang w:val="en-GB" w:eastAsia="zh-CN"/>
              </w:rPr>
              <w:t>4ms</w:t>
            </w:r>
            <w:r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4B61C1">
            <w:pPr>
              <w:pStyle w:val="Tabletext"/>
              <w:rPr>
                <w:i/>
                <w:color w:val="0033CC"/>
                <w:sz w:val="20"/>
                <w:lang w:eastAsia="zh-CN"/>
              </w:rPr>
            </w:pPr>
            <w:r w:rsidRPr="005E55D4">
              <w:rPr>
                <w:rFonts w:hint="eastAsia"/>
                <w:i/>
                <w:color w:val="0033CC"/>
                <w:sz w:val="20"/>
                <w:lang w:eastAsia="zh-CN"/>
              </w:rPr>
              <w:t>Network side</w:t>
            </w:r>
          </w:p>
          <w:p w:rsidR="0058471D" w:rsidRPr="005E55D4" w:rsidRDefault="0058471D" w:rsidP="004B61C1">
            <w:pPr>
              <w:pStyle w:val="Tabletext"/>
              <w:rPr>
                <w:i/>
                <w:color w:val="0033CC"/>
                <w:sz w:val="20"/>
                <w:lang w:eastAsia="zh-CN"/>
              </w:rPr>
            </w:pPr>
            <w:r w:rsidRPr="00D95E52">
              <w:rPr>
                <w:i/>
                <w:color w:val="0033CC"/>
                <w:sz w:val="20"/>
                <w:lang w:eastAsia="zh-CN"/>
              </w:rPr>
              <w:t>See self evaluation report for details.</w:t>
            </w:r>
          </w:p>
        </w:tc>
      </w:tr>
      <w:tr w:rsidR="0058471D" w:rsidRPr="005E55D4" w:rsidTr="004B61C1">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val="en-GB" w:eastAsia="zh-CN"/>
              </w:rPr>
            </w:pPr>
            <w:r w:rsidRPr="005E55D4">
              <w:rPr>
                <w:rFonts w:hint="eastAsia"/>
                <w:i/>
                <w:color w:val="0033CC"/>
                <w:sz w:val="20"/>
                <w:lang w:val="en-GB" w:eastAsia="zh-CN"/>
              </w:rPr>
              <w:t>Sleep ratio: 84.2%~99.5%</w:t>
            </w:r>
          </w:p>
          <w:p w:rsidR="0058471D" w:rsidRPr="005E55D4" w:rsidRDefault="0058471D" w:rsidP="004B61C1">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8471D" w:rsidP="004B61C1">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4B61C1">
            <w:pPr>
              <w:pStyle w:val="Tabletext"/>
              <w:rPr>
                <w:i/>
                <w:color w:val="0033CC"/>
                <w:sz w:val="20"/>
                <w:lang w:eastAsia="zh-CN"/>
              </w:rPr>
            </w:pPr>
            <w:r w:rsidRPr="005E55D4">
              <w:rPr>
                <w:rFonts w:hint="eastAsia"/>
                <w:i/>
                <w:color w:val="0033CC"/>
                <w:sz w:val="20"/>
                <w:lang w:eastAsia="zh-CN"/>
              </w:rPr>
              <w:t>Device side</w:t>
            </w:r>
          </w:p>
          <w:p w:rsidR="0058471D" w:rsidRPr="005E55D4" w:rsidRDefault="0058471D" w:rsidP="004B61C1">
            <w:pPr>
              <w:pStyle w:val="Tabletext"/>
              <w:rPr>
                <w:i/>
                <w:color w:val="0033CC"/>
                <w:sz w:val="20"/>
                <w:lang w:eastAsia="zh-CN"/>
              </w:rPr>
            </w:pPr>
            <w:r w:rsidRPr="00D95E52">
              <w:rPr>
                <w:i/>
                <w:color w:val="0033CC"/>
                <w:sz w:val="20"/>
                <w:lang w:eastAsia="zh-CN"/>
              </w:rPr>
              <w:t>See self evaluation report for details.</w:t>
            </w:r>
          </w:p>
        </w:tc>
      </w:tr>
      <w:tr w:rsidR="0058471D" w:rsidRPr="005E55D4"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Pr="003F3E71" w:rsidRDefault="0058471D" w:rsidP="004B61C1">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w:t>
            </w:r>
            <w:r w:rsidRPr="003F3E71">
              <w:rPr>
                <w:sz w:val="20"/>
                <w:lang w:val="en-GB"/>
              </w:rPr>
              <w:lastRenderedPageBreak/>
              <w:t>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keepNext/>
              <w:keepLines/>
              <w:rPr>
                <w:i/>
                <w:color w:val="0033CC"/>
                <w:sz w:val="20"/>
                <w:lang w:eastAsia="zh-CN"/>
              </w:rPr>
            </w:pPr>
            <w:r w:rsidRPr="005E55D4">
              <w:rPr>
                <w:i/>
                <w:color w:val="0033CC"/>
                <w:sz w:val="20"/>
                <w:lang w:eastAsia="zh-CN"/>
              </w:rPr>
              <w:lastRenderedPageBreak/>
              <w:t>99.99969%~</w:t>
            </w:r>
            <w:r w:rsidRPr="005E55D4">
              <w:rPr>
                <w:rFonts w:hint="eastAsia"/>
                <w:i/>
                <w:color w:val="0033CC"/>
                <w:sz w:val="20"/>
                <w:lang w:eastAsia="zh-CN"/>
              </w:rPr>
              <w:br/>
            </w:r>
            <w:r w:rsidRPr="005E55D4">
              <w:rPr>
                <w:i/>
                <w:color w:val="0033CC"/>
                <w:sz w:val="20"/>
                <w:lang w:eastAsia="zh-CN"/>
              </w:rPr>
              <w:t>99.99995%</w:t>
            </w:r>
            <w:bookmarkStart w:id="0" w:name="_GoBack"/>
            <w:bookmarkEnd w:id="0"/>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 for NR FDD.</w:t>
            </w:r>
          </w:p>
        </w:tc>
      </w:tr>
      <w:tr w:rsidR="0058471D" w:rsidRPr="005E55D4" w:rsidTr="004B61C1">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4B61C1">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Pr="003F3E71" w:rsidRDefault="0058471D" w:rsidP="004B61C1">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58471D" w:rsidRPr="003F3E71" w:rsidRDefault="0058471D" w:rsidP="004B61C1">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keepNext/>
              <w:keepLines/>
              <w:rPr>
                <w:i/>
                <w:color w:val="0033CC"/>
                <w:sz w:val="20"/>
                <w:lang w:eastAsia="zh-CN"/>
              </w:rPr>
            </w:pPr>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B (700 MHz), Channel model A/B.</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 for NR FDD.</w:t>
            </w:r>
          </w:p>
        </w:tc>
      </w:tr>
      <w:tr w:rsidR="0058471D" w:rsidRPr="005E55D4" w:rsidTr="004B61C1">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4B61C1">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4B61C1">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58471D" w:rsidRPr="003F3E71" w:rsidRDefault="0058471D" w:rsidP="004B61C1">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 for NR FDD and TDD.</w:t>
            </w:r>
          </w:p>
        </w:tc>
      </w:tr>
      <w:tr w:rsidR="0058471D" w:rsidRPr="005E55D4" w:rsidTr="004B61C1">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4B61C1">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B (700 MHz), Channel model A/B.</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 for NR FDD.</w:t>
            </w:r>
          </w:p>
        </w:tc>
      </w:tr>
      <w:tr w:rsidR="0058471D" w:rsidRPr="005E55D4"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58471D" w:rsidRPr="003F3E71" w:rsidRDefault="0058471D" w:rsidP="004B61C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 xml:space="preserve">For all evaluation configurations in Indoor Hotspot </w:t>
            </w:r>
            <w:r w:rsidRPr="005E55D4">
              <w:rPr>
                <w:i/>
                <w:color w:val="0033CC"/>
                <w:sz w:val="20"/>
                <w:lang w:eastAsia="zh-CN"/>
              </w:rPr>
              <w:t>–</w:t>
            </w:r>
            <w:r w:rsidRPr="005E55D4">
              <w:rPr>
                <w:rFonts w:hint="eastAsia"/>
                <w:i/>
                <w:color w:val="0033CC"/>
                <w:sz w:val="20"/>
                <w:lang w:eastAsia="zh-CN"/>
              </w:rPr>
              <w:t xml:space="preserve"> eMBB.</w:t>
            </w: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58471D" w:rsidRPr="003F3E71" w:rsidRDefault="0058471D" w:rsidP="004B61C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lang w:val="en-GB"/>
              </w:rPr>
            </w:pPr>
            <w:r w:rsidRPr="003F3E71">
              <w:rPr>
                <w:sz w:val="20"/>
                <w:lang w:val="en-GB"/>
              </w:rPr>
              <w:t>Stationary, Pedestrian,</w:t>
            </w:r>
          </w:p>
          <w:p w:rsidR="0058471D" w:rsidRPr="003F3E71" w:rsidRDefault="0058471D" w:rsidP="004B61C1">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val="en-GB"/>
              </w:rPr>
            </w:pPr>
            <w:r w:rsidRPr="005E55D4">
              <w:rPr>
                <w:i/>
                <w:color w:val="0033CC"/>
                <w:sz w:val="20"/>
                <w:lang w:val="en-GB"/>
              </w:rPr>
              <w:t>Stationary, Pedestrian,</w:t>
            </w:r>
          </w:p>
          <w:p w:rsidR="0058471D" w:rsidRPr="005E55D4" w:rsidRDefault="0058471D" w:rsidP="004B61C1">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rFonts w:hint="eastAsia"/>
                <w:i/>
                <w:color w:val="0033CC"/>
                <w:sz w:val="20"/>
                <w:lang w:eastAsia="zh-CN"/>
              </w:rPr>
              <w:t>For all evaluation configurations in Dense Urban - eMBB</w:t>
            </w: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all evaluation configurations in Rural - eMBB</w:t>
            </w:r>
          </w:p>
        </w:tc>
      </w:tr>
      <w:tr w:rsidR="0058471D" w:rsidRPr="005E55D4"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b/>
                <w:sz w:val="20"/>
                <w:lang w:val="en-GB" w:eastAsia="zh-CN"/>
              </w:rPr>
            </w:pPr>
            <w:r w:rsidRPr="003F3E71">
              <w:rPr>
                <w:b/>
                <w:sz w:val="20"/>
                <w:lang w:val="en-GB"/>
              </w:rPr>
              <w:t>5.2.4.3.1</w:t>
            </w:r>
            <w:r w:rsidRPr="003F3E71">
              <w:rPr>
                <w:b/>
                <w:sz w:val="20"/>
                <w:lang w:val="en-GB" w:eastAsia="zh-CN"/>
              </w:rPr>
              <w:t>3</w:t>
            </w:r>
          </w:p>
          <w:p w:rsidR="0058471D" w:rsidRPr="003F3E71" w:rsidRDefault="0058471D" w:rsidP="004B61C1">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lastRenderedPageBreak/>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rFonts w:hint="eastAsia"/>
                <w:i/>
                <w:color w:val="0033CC"/>
                <w:sz w:val="20"/>
                <w:lang w:eastAsia="zh-CN"/>
              </w:rPr>
              <w:t>1</w:t>
            </w:r>
            <w:r w:rsidRPr="005E55D4">
              <w:rPr>
                <w:i/>
                <w:color w:val="0033CC"/>
                <w:sz w:val="20"/>
                <w:lang w:eastAsia="zh-CN"/>
              </w:rPr>
              <w:t>.50~3.85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 for NR FDD and TDD.</w:t>
            </w:r>
          </w:p>
        </w:tc>
      </w:tr>
      <w:tr w:rsidR="0058471D" w:rsidRPr="005E55D4" w:rsidTr="004B61C1">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4B61C1">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rFonts w:hint="eastAsia"/>
                <w:i/>
                <w:color w:val="0033CC"/>
                <w:sz w:val="20"/>
                <w:lang w:eastAsia="zh-CN"/>
              </w:rPr>
              <w:t>2.84~4.76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A (30 GHz), Channel model A/B, LOS and NLOS.</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 for NR FDD and TDD.</w:t>
            </w: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rFonts w:hint="eastAsia"/>
                <w:i/>
                <w:color w:val="0033CC"/>
                <w:sz w:val="20"/>
                <w:lang w:eastAsia="zh-CN"/>
              </w:rPr>
              <w:t>1.50~4.58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58471D" w:rsidRPr="005E55D4" w:rsidRDefault="0058471D" w:rsidP="004B61C1">
            <w:pPr>
              <w:pStyle w:val="Tabletext"/>
              <w:rPr>
                <w:i/>
                <w:color w:val="0033CC"/>
                <w:sz w:val="20"/>
              </w:rPr>
            </w:pPr>
            <w:r w:rsidRPr="005E55D4">
              <w:rPr>
                <w:rFonts w:hint="eastAsia"/>
                <w:i/>
                <w:color w:val="0033CC"/>
                <w:sz w:val="20"/>
                <w:lang w:eastAsia="zh-CN"/>
              </w:rPr>
              <w:t>See self evaluation report for detailed results for NR FDD and TDD.</w:t>
            </w: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rFonts w:hint="eastAsia"/>
                <w:i/>
                <w:color w:val="0033CC"/>
                <w:sz w:val="20"/>
                <w:lang w:eastAsia="zh-CN"/>
              </w:rPr>
              <w:t>1.24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detailed results for NR FDD and TDD.</w:t>
            </w: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58471D" w:rsidRPr="005E55D4" w:rsidRDefault="0058471D" w:rsidP="004B61C1">
            <w:pPr>
              <w:pStyle w:val="Tabletext"/>
              <w:rPr>
                <w:i/>
                <w:color w:val="0033CC"/>
                <w:sz w:val="20"/>
              </w:rPr>
            </w:pPr>
            <w:r w:rsidRPr="005E55D4">
              <w:rPr>
                <w:rFonts w:hint="eastAsia"/>
                <w:i/>
                <w:color w:val="0033CC"/>
                <w:sz w:val="20"/>
                <w:lang w:eastAsia="zh-CN"/>
              </w:rPr>
              <w:t>See self evaluation report for detailed results for NR FDD and TDD.</w:t>
            </w: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285" w:type="dxa"/>
            <w:vMerge/>
            <w:tcBorders>
              <w:left w:val="single" w:sz="4" w:space="0" w:color="auto"/>
              <w:right w:val="single" w:sz="4" w:space="0" w:color="auto"/>
            </w:tcBorders>
            <w:shd w:val="clear" w:color="auto" w:fill="FFFFFF"/>
            <w:hideMark/>
          </w:tcPr>
          <w:p w:rsidR="0058471D" w:rsidRPr="003F3E71" w:rsidRDefault="0058471D" w:rsidP="004B61C1">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rFonts w:hint="eastAsia"/>
                <w:i/>
                <w:color w:val="0033CC"/>
                <w:sz w:val="20"/>
                <w:lang w:eastAsia="zh-CN"/>
              </w:rPr>
              <w:t>0.60~2.64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p>
        </w:tc>
      </w:tr>
      <w:tr w:rsidR="0058471D" w:rsidRPr="005E55D4" w:rsidTr="004B61C1">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rFonts w:hint="eastAsia"/>
                <w:i/>
                <w:color w:val="0033CC"/>
                <w:sz w:val="20"/>
                <w:lang w:eastAsia="zh-CN"/>
              </w:rPr>
              <w:t>0.80~2.68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58471D" w:rsidRPr="005E55D4" w:rsidRDefault="0058471D" w:rsidP="004B61C1">
            <w:pPr>
              <w:pStyle w:val="Tabletext"/>
              <w:rPr>
                <w:i/>
                <w:color w:val="0033CC"/>
                <w:sz w:val="20"/>
              </w:rPr>
            </w:pPr>
            <w:r w:rsidRPr="005E55D4">
              <w:rPr>
                <w:rFonts w:hint="eastAsia"/>
                <w:i/>
                <w:color w:val="0033CC"/>
                <w:sz w:val="20"/>
                <w:lang w:eastAsia="zh-CN"/>
              </w:rPr>
              <w:t>See self evaluation report for detailed results for NR FDD and TDD.</w:t>
            </w:r>
          </w:p>
        </w:tc>
      </w:tr>
      <w:tr w:rsidR="0058471D" w:rsidRPr="005E55D4" w:rsidTr="004B61C1">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rFonts w:hint="eastAsia"/>
                <w:i/>
                <w:color w:val="0033CC"/>
                <w:sz w:val="20"/>
                <w:lang w:eastAsia="zh-CN"/>
              </w:rPr>
              <w:t>0.83~1.56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p>
        </w:tc>
      </w:tr>
      <w:tr w:rsidR="0058471D" w:rsidRPr="005E55D4" w:rsidTr="004B61C1">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rFonts w:hint="eastAsia"/>
                <w:i/>
                <w:color w:val="0033CC"/>
                <w:sz w:val="20"/>
                <w:lang w:eastAsia="zh-CN"/>
              </w:rPr>
              <w:t>See self evaluation report for details.</w:t>
            </w:r>
          </w:p>
        </w:tc>
      </w:tr>
      <w:tr w:rsidR="0058471D" w:rsidRPr="005E55D4" w:rsidTr="004B61C1">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lastRenderedPageBreak/>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lastRenderedPageBreak/>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rFonts w:hint="eastAsia"/>
                <w:i/>
                <w:color w:val="0033CC"/>
                <w:sz w:val="20"/>
                <w:lang w:eastAsia="zh-CN"/>
              </w:rPr>
              <w:t>See self evaluation report for details.</w:t>
            </w:r>
          </w:p>
        </w:tc>
      </w:tr>
      <w:tr w:rsidR="0058471D" w:rsidRPr="005E55D4"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rPr>
            </w:pPr>
            <w:r w:rsidRPr="005E55D4">
              <w:rPr>
                <w:rFonts w:hint="eastAsia"/>
                <w:i/>
                <w:color w:val="0033CC"/>
                <w:sz w:val="20"/>
                <w:lang w:eastAsia="zh-CN"/>
              </w:rPr>
              <w:t>See self evaluation report for details.</w:t>
            </w:r>
          </w:p>
        </w:tc>
      </w:tr>
      <w:tr w:rsidR="0058471D" w:rsidRPr="005E55D4"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4B61C1">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4B61C1">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4B61C1">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4B61C1">
            <w:pPr>
              <w:pStyle w:val="Tabletext"/>
              <w:rPr>
                <w:i/>
                <w:color w:val="0033CC"/>
                <w:sz w:val="20"/>
                <w:lang w:eastAsia="zh-CN"/>
              </w:rPr>
            </w:pPr>
            <w:r w:rsidRPr="005E55D4">
              <w:rPr>
                <w:rFonts w:hint="eastAsia"/>
                <w:i/>
                <w:color w:val="0033CC"/>
                <w:sz w:val="20"/>
                <w:lang w:eastAsia="zh-CN"/>
              </w:rPr>
              <w:t>See self evaluation report for details.</w:t>
            </w:r>
          </w:p>
        </w:tc>
      </w:tr>
      <w:tr w:rsidR="0058471D" w:rsidRPr="003F3E71" w:rsidTr="004B61C1">
        <w:trPr>
          <w:cantSplit/>
        </w:trPr>
        <w:tc>
          <w:tcPr>
            <w:tcW w:w="14647" w:type="dxa"/>
            <w:gridSpan w:val="8"/>
            <w:tcBorders>
              <w:top w:val="single" w:sz="4" w:space="0" w:color="auto"/>
              <w:left w:val="nil"/>
              <w:bottom w:val="nil"/>
              <w:right w:val="nil"/>
            </w:tcBorders>
            <w:shd w:val="clear" w:color="auto" w:fill="FFFFFF"/>
            <w:hideMark/>
          </w:tcPr>
          <w:p w:rsidR="0058471D" w:rsidRPr="003F3E71" w:rsidRDefault="0058471D" w:rsidP="004B61C1">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58471D" w:rsidRPr="003F3E71" w:rsidRDefault="0058471D" w:rsidP="004B61C1">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58471D" w:rsidRPr="003F3E71" w:rsidRDefault="0058471D" w:rsidP="004B61C1">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58471D" w:rsidRPr="003F3E71" w:rsidRDefault="0058471D" w:rsidP="004B61C1">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B0D" w:rsidRDefault="00C42B0D">
      <w:r>
        <w:separator/>
      </w:r>
    </w:p>
  </w:endnote>
  <w:endnote w:type="continuationSeparator" w:id="0">
    <w:p w:rsidR="00C42B0D" w:rsidRDefault="00C42B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 w:name="Microsoft YaHei UI">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宋体"/>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B0D" w:rsidRDefault="00C42B0D">
      <w:r>
        <w:separator/>
      </w:r>
    </w:p>
  </w:footnote>
  <w:footnote w:type="continuationSeparator" w:id="0">
    <w:p w:rsidR="00C42B0D" w:rsidRDefault="00C42B0D">
      <w:r>
        <w:continuationSeparator/>
      </w:r>
    </w:p>
  </w:footnote>
  <w:footnote w:id="1">
    <w:p w:rsidR="004E2D7E" w:rsidRPr="00613453" w:rsidRDefault="004E2D7E" w:rsidP="004E2D7E">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02201E" w:rsidRPr="00D20117" w:rsidRDefault="0002201E" w:rsidP="0002201E">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02201E" w:rsidRPr="00D20117" w:rsidRDefault="0002201E" w:rsidP="0002201E">
      <w:pPr>
        <w:rPr>
          <w:sz w:val="2"/>
          <w:szCs w:val="2"/>
          <w:lang w:val="en-GB" w:eastAsia="ja-JP"/>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D68" w:rsidRDefault="00396B80" w:rsidP="00807976">
    <w:pPr>
      <w:pStyle w:val="a4"/>
      <w:jc w:val="left"/>
      <w:rPr>
        <w:lang w:val="en-US" w:eastAsia="zh-CN"/>
      </w:rPr>
    </w:pPr>
    <w:r>
      <w:rPr>
        <w:rStyle w:val="a6"/>
        <w:b/>
        <w:bCs/>
      </w:rPr>
      <w:fldChar w:fldCharType="begin"/>
    </w:r>
    <w:r w:rsidR="00607D68">
      <w:rPr>
        <w:rStyle w:val="a6"/>
        <w:b/>
        <w:bCs/>
        <w:lang w:val="en-US" w:eastAsia="zh-CN"/>
      </w:rPr>
      <w:instrText xml:space="preserve"> PAGE </w:instrText>
    </w:r>
    <w:r>
      <w:rPr>
        <w:rStyle w:val="a6"/>
        <w:b/>
        <w:bCs/>
      </w:rPr>
      <w:fldChar w:fldCharType="separate"/>
    </w:r>
    <w:r w:rsidR="0058471D">
      <w:rPr>
        <w:rStyle w:val="a6"/>
        <w:b/>
        <w:bCs/>
        <w:noProof/>
        <w:lang w:val="en-US" w:eastAsia="zh-CN"/>
      </w:rPr>
      <w:t>2</w:t>
    </w:r>
    <w:r>
      <w:rPr>
        <w:rStyle w:val="a6"/>
        <w:b/>
        <w:bCs/>
      </w:rPr>
      <w:fldChar w:fldCharType="end"/>
    </w:r>
    <w:r w:rsidR="00607D68">
      <w:rPr>
        <w:lang w:val="en-US" w:eastAsia="zh-CN"/>
      </w:rPr>
      <w:tab/>
    </w:r>
    <w:fldSimple w:instr=" DOCPROPERTY &quot;Header 2&quot; \* MERGEFORMAT ">
      <w:r w:rsidR="00294050" w:rsidRPr="00294050">
        <w:rPr>
          <w:b/>
          <w:bCs/>
          <w:lang w:val="en-US" w:eastAsia="zh-CN"/>
        </w:rPr>
        <w:t xml:space="preserve">Rep. </w:t>
      </w:r>
    </w:fldSimple>
    <w:r w:rsidR="00807976" w:rsidRPr="004E46B8">
      <w:rPr>
        <w:b/>
        <w:bCs/>
        <w:lang w:val="en-US" w:eastAsia="zh-CN"/>
      </w:rPr>
      <w:t xml:space="preserve"> </w:t>
    </w:r>
    <w:r w:rsidRPr="00396B80">
      <w:rPr>
        <w:b/>
        <w:bCs/>
      </w:rPr>
      <w:fldChar w:fldCharType="begin"/>
    </w:r>
    <w:r w:rsidR="00807976" w:rsidRPr="00C00883">
      <w:rPr>
        <w:b/>
        <w:bCs/>
        <w:lang w:val="en-US" w:eastAsia="zh-CN"/>
      </w:rPr>
      <w:instrText>styleref href</w:instrText>
    </w:r>
    <w:r w:rsidRPr="00396B80">
      <w:rPr>
        <w:b/>
        <w:bCs/>
      </w:rPr>
      <w:fldChar w:fldCharType="separate"/>
    </w:r>
    <w:r w:rsidR="0058471D">
      <w:rPr>
        <w:rFonts w:hint="eastAsia"/>
        <w:noProof/>
        <w:lang w:eastAsia="zh-CN"/>
      </w:rPr>
      <w:t>错误！文档中没有指定样式的文字。</w:t>
    </w:r>
    <w:r w:rsidRPr="00C00883">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D68" w:rsidRDefault="00607D68" w:rsidP="00807976">
    <w:pPr>
      <w:pStyle w:val="a4"/>
    </w:pPr>
    <w:r>
      <w:tab/>
    </w:r>
    <w:r>
      <w:tab/>
    </w:r>
    <w:r w:rsidR="00396B80">
      <w:rPr>
        <w:rStyle w:val="a6"/>
        <w:b/>
        <w:bCs/>
      </w:rPr>
      <w:fldChar w:fldCharType="begin"/>
    </w:r>
    <w:r>
      <w:rPr>
        <w:rStyle w:val="a6"/>
        <w:b/>
        <w:bCs/>
      </w:rPr>
      <w:instrText xml:space="preserve"> PAGE </w:instrText>
    </w:r>
    <w:r w:rsidR="00396B80">
      <w:rPr>
        <w:rStyle w:val="a6"/>
        <w:b/>
        <w:bCs/>
      </w:rPr>
      <w:fldChar w:fldCharType="separate"/>
    </w:r>
    <w:r w:rsidR="0058471D">
      <w:rPr>
        <w:rStyle w:val="a6"/>
        <w:b/>
        <w:bCs/>
        <w:noProof/>
      </w:rPr>
      <w:t>3</w:t>
    </w:r>
    <w:r w:rsidR="00396B80">
      <w:rPr>
        <w:rStyle w:val="a6"/>
        <w:b/>
        <w:b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mirrorMargins/>
  <w:bordersDoNotSurroundHeader/>
  <w:bordersDoNotSurroundFooter/>
  <w:hideSpellingErrors/>
  <w:hideGrammaticalErrors/>
  <w:activeWritingStyle w:appName="MSWord" w:lang="en-US" w:vendorID="64" w:dllVersion="131077" w:nlCheck="1" w:checkStyle="0"/>
  <w:activeWritingStyle w:appName="MSWord" w:lang="en-US" w:vendorID="64" w:dllVersion="131078" w:nlCheck="1" w:checkStyle="1"/>
  <w:activeWritingStyle w:appName="MSWord" w:lang="fr-FR" w:vendorID="64" w:dllVersion="131078" w:nlCheck="1" w:checkStyle="0"/>
  <w:activeWritingStyle w:appName="MSWord" w:lang="fr-CH" w:vendorID="64" w:dllVersion="131078" w:nlCheck="1" w:checkStyle="0"/>
  <w:activeWritingStyle w:appName="MSWord" w:lang="en-GB" w:vendorID="64" w:dllVersion="131078" w:nlCheck="1" w:checkStyle="1"/>
  <w:proofState w:spelling="clean" w:grammar="clean"/>
  <w:attachedTemplate r:id="rId1"/>
  <w:stylePaneFormatFilter w:val="3F01"/>
  <w:defaultTabStop w:val="720"/>
  <w:evenAndOddHeaders/>
  <w:drawingGridHorizontalSpacing w:val="120"/>
  <w:displayHorizontalDrawingGridEvery w:val="2"/>
  <w:noPunctuationKerning/>
  <w:characterSpacingControl w:val="doNotCompress"/>
  <w:hdrShapeDefaults>
    <o:shapedefaults v:ext="edit" spidmax="18434"/>
  </w:hdrShapeDefaults>
  <w:footnotePr>
    <w:footnote w:id="-1"/>
    <w:footnote w:id="0"/>
  </w:footnotePr>
  <w:endnotePr>
    <w:endnote w:id="-1"/>
    <w:endnote w:id="0"/>
  </w:endnotePr>
  <w:compat>
    <w:useFELayout/>
  </w:compat>
  <w:rsids>
    <w:rsidRoot w:val="006C38A5"/>
    <w:rsid w:val="000018B5"/>
    <w:rsid w:val="00003189"/>
    <w:rsid w:val="00007450"/>
    <w:rsid w:val="000077BC"/>
    <w:rsid w:val="0002201E"/>
    <w:rsid w:val="000268E8"/>
    <w:rsid w:val="00062B6C"/>
    <w:rsid w:val="00066DF0"/>
    <w:rsid w:val="000713B5"/>
    <w:rsid w:val="00073429"/>
    <w:rsid w:val="00074E6F"/>
    <w:rsid w:val="00077449"/>
    <w:rsid w:val="000818C1"/>
    <w:rsid w:val="00085D98"/>
    <w:rsid w:val="000C4584"/>
    <w:rsid w:val="000D62FE"/>
    <w:rsid w:val="000F3286"/>
    <w:rsid w:val="0010385B"/>
    <w:rsid w:val="00117B13"/>
    <w:rsid w:val="00121859"/>
    <w:rsid w:val="00140CD0"/>
    <w:rsid w:val="001464C5"/>
    <w:rsid w:val="001850E5"/>
    <w:rsid w:val="001B2D47"/>
    <w:rsid w:val="001D63EA"/>
    <w:rsid w:val="001F4761"/>
    <w:rsid w:val="00205874"/>
    <w:rsid w:val="00216A7B"/>
    <w:rsid w:val="00217EBF"/>
    <w:rsid w:val="002242E4"/>
    <w:rsid w:val="00230B80"/>
    <w:rsid w:val="002407C7"/>
    <w:rsid w:val="00242AEE"/>
    <w:rsid w:val="00244DDB"/>
    <w:rsid w:val="00245311"/>
    <w:rsid w:val="00246269"/>
    <w:rsid w:val="0026702B"/>
    <w:rsid w:val="002737D3"/>
    <w:rsid w:val="002850DF"/>
    <w:rsid w:val="002879A0"/>
    <w:rsid w:val="00294050"/>
    <w:rsid w:val="002A386D"/>
    <w:rsid w:val="002A5968"/>
    <w:rsid w:val="002A7BE9"/>
    <w:rsid w:val="002B21E4"/>
    <w:rsid w:val="002B6DE4"/>
    <w:rsid w:val="002D76C4"/>
    <w:rsid w:val="002E4A88"/>
    <w:rsid w:val="00300040"/>
    <w:rsid w:val="0031500F"/>
    <w:rsid w:val="00316E93"/>
    <w:rsid w:val="003205EE"/>
    <w:rsid w:val="0032380B"/>
    <w:rsid w:val="0032464C"/>
    <w:rsid w:val="00325133"/>
    <w:rsid w:val="00331BE6"/>
    <w:rsid w:val="00337668"/>
    <w:rsid w:val="00347701"/>
    <w:rsid w:val="0035038E"/>
    <w:rsid w:val="00370CF6"/>
    <w:rsid w:val="003819C2"/>
    <w:rsid w:val="00391CAE"/>
    <w:rsid w:val="0039681F"/>
    <w:rsid w:val="00396B80"/>
    <w:rsid w:val="0039709C"/>
    <w:rsid w:val="003B0386"/>
    <w:rsid w:val="003B760C"/>
    <w:rsid w:val="003C024A"/>
    <w:rsid w:val="003C4F11"/>
    <w:rsid w:val="003D0C2B"/>
    <w:rsid w:val="003D1E41"/>
    <w:rsid w:val="003E3309"/>
    <w:rsid w:val="003E4A00"/>
    <w:rsid w:val="003F3E71"/>
    <w:rsid w:val="003F6146"/>
    <w:rsid w:val="004070B4"/>
    <w:rsid w:val="00412898"/>
    <w:rsid w:val="00430F8A"/>
    <w:rsid w:val="00435B9A"/>
    <w:rsid w:val="004619C8"/>
    <w:rsid w:val="00461A65"/>
    <w:rsid w:val="00463756"/>
    <w:rsid w:val="00473A19"/>
    <w:rsid w:val="004877DC"/>
    <w:rsid w:val="004A11DF"/>
    <w:rsid w:val="004A726E"/>
    <w:rsid w:val="004B2A62"/>
    <w:rsid w:val="004B4B91"/>
    <w:rsid w:val="004D112F"/>
    <w:rsid w:val="004E1032"/>
    <w:rsid w:val="004E2D7E"/>
    <w:rsid w:val="004E343E"/>
    <w:rsid w:val="004F2D39"/>
    <w:rsid w:val="00506783"/>
    <w:rsid w:val="00507CD8"/>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B0DF8"/>
    <w:rsid w:val="005B3AD7"/>
    <w:rsid w:val="005C37C6"/>
    <w:rsid w:val="005E55D4"/>
    <w:rsid w:val="005F05C5"/>
    <w:rsid w:val="005F14F1"/>
    <w:rsid w:val="005F7C71"/>
    <w:rsid w:val="006043EE"/>
    <w:rsid w:val="006059C1"/>
    <w:rsid w:val="00607D68"/>
    <w:rsid w:val="00625A37"/>
    <w:rsid w:val="00636325"/>
    <w:rsid w:val="00641E9A"/>
    <w:rsid w:val="00680895"/>
    <w:rsid w:val="00682135"/>
    <w:rsid w:val="0068568B"/>
    <w:rsid w:val="00695C6C"/>
    <w:rsid w:val="006A557C"/>
    <w:rsid w:val="006B6586"/>
    <w:rsid w:val="006C1F98"/>
    <w:rsid w:val="006C33B5"/>
    <w:rsid w:val="006C38A5"/>
    <w:rsid w:val="006D5017"/>
    <w:rsid w:val="006E1402"/>
    <w:rsid w:val="006E3305"/>
    <w:rsid w:val="006F1EDF"/>
    <w:rsid w:val="00712DD9"/>
    <w:rsid w:val="00717598"/>
    <w:rsid w:val="00717A86"/>
    <w:rsid w:val="007239F8"/>
    <w:rsid w:val="00732F70"/>
    <w:rsid w:val="00743946"/>
    <w:rsid w:val="00744AE8"/>
    <w:rsid w:val="00745A92"/>
    <w:rsid w:val="007468DA"/>
    <w:rsid w:val="00784941"/>
    <w:rsid w:val="0078659B"/>
    <w:rsid w:val="00791A67"/>
    <w:rsid w:val="00794A80"/>
    <w:rsid w:val="007A5538"/>
    <w:rsid w:val="007A7BD2"/>
    <w:rsid w:val="007E3636"/>
    <w:rsid w:val="007E7ED0"/>
    <w:rsid w:val="00806E40"/>
    <w:rsid w:val="00807976"/>
    <w:rsid w:val="008156BB"/>
    <w:rsid w:val="00821E38"/>
    <w:rsid w:val="0082319B"/>
    <w:rsid w:val="00831AFF"/>
    <w:rsid w:val="00870261"/>
    <w:rsid w:val="0087038C"/>
    <w:rsid w:val="00881F70"/>
    <w:rsid w:val="00882A5C"/>
    <w:rsid w:val="00893580"/>
    <w:rsid w:val="00897062"/>
    <w:rsid w:val="008A3063"/>
    <w:rsid w:val="008A54CD"/>
    <w:rsid w:val="008B5867"/>
    <w:rsid w:val="008B78A5"/>
    <w:rsid w:val="008C7C38"/>
    <w:rsid w:val="008D0019"/>
    <w:rsid w:val="008D65C1"/>
    <w:rsid w:val="008F7E7F"/>
    <w:rsid w:val="00902DD9"/>
    <w:rsid w:val="00907343"/>
    <w:rsid w:val="0092250F"/>
    <w:rsid w:val="0093356B"/>
    <w:rsid w:val="009339D0"/>
    <w:rsid w:val="0093555F"/>
    <w:rsid w:val="00936EAB"/>
    <w:rsid w:val="00941750"/>
    <w:rsid w:val="00941B72"/>
    <w:rsid w:val="0098279B"/>
    <w:rsid w:val="00995CB4"/>
    <w:rsid w:val="009C62FC"/>
    <w:rsid w:val="009D134A"/>
    <w:rsid w:val="009D32EC"/>
    <w:rsid w:val="009E00A8"/>
    <w:rsid w:val="009E57E4"/>
    <w:rsid w:val="009E7998"/>
    <w:rsid w:val="00A10529"/>
    <w:rsid w:val="00A10F45"/>
    <w:rsid w:val="00A113A0"/>
    <w:rsid w:val="00A257FA"/>
    <w:rsid w:val="00A26DC6"/>
    <w:rsid w:val="00A333DF"/>
    <w:rsid w:val="00A4474B"/>
    <w:rsid w:val="00A463E9"/>
    <w:rsid w:val="00A47ACA"/>
    <w:rsid w:val="00A516C9"/>
    <w:rsid w:val="00A6617B"/>
    <w:rsid w:val="00A74C63"/>
    <w:rsid w:val="00AB0DC8"/>
    <w:rsid w:val="00AC0642"/>
    <w:rsid w:val="00AC0A0A"/>
    <w:rsid w:val="00AD2CBD"/>
    <w:rsid w:val="00AD4FA4"/>
    <w:rsid w:val="00AE75C5"/>
    <w:rsid w:val="00AF797A"/>
    <w:rsid w:val="00B01997"/>
    <w:rsid w:val="00B33886"/>
    <w:rsid w:val="00B44E24"/>
    <w:rsid w:val="00B507D8"/>
    <w:rsid w:val="00B669F4"/>
    <w:rsid w:val="00B7533D"/>
    <w:rsid w:val="00B87DEA"/>
    <w:rsid w:val="00B94827"/>
    <w:rsid w:val="00BA47EC"/>
    <w:rsid w:val="00BB342F"/>
    <w:rsid w:val="00BC2339"/>
    <w:rsid w:val="00BC7354"/>
    <w:rsid w:val="00BD55F6"/>
    <w:rsid w:val="00BD64DB"/>
    <w:rsid w:val="00BD6653"/>
    <w:rsid w:val="00BD7F6F"/>
    <w:rsid w:val="00BE6D6D"/>
    <w:rsid w:val="00C1078B"/>
    <w:rsid w:val="00C14876"/>
    <w:rsid w:val="00C30DBD"/>
    <w:rsid w:val="00C335DF"/>
    <w:rsid w:val="00C34839"/>
    <w:rsid w:val="00C42B0D"/>
    <w:rsid w:val="00C44616"/>
    <w:rsid w:val="00C44EEA"/>
    <w:rsid w:val="00C50345"/>
    <w:rsid w:val="00C50969"/>
    <w:rsid w:val="00C55505"/>
    <w:rsid w:val="00C669D0"/>
    <w:rsid w:val="00C6747A"/>
    <w:rsid w:val="00C715E9"/>
    <w:rsid w:val="00C76491"/>
    <w:rsid w:val="00CB36BB"/>
    <w:rsid w:val="00CB491B"/>
    <w:rsid w:val="00CC541C"/>
    <w:rsid w:val="00CC6D31"/>
    <w:rsid w:val="00CD5CED"/>
    <w:rsid w:val="00CD63EA"/>
    <w:rsid w:val="00CE61E4"/>
    <w:rsid w:val="00D02926"/>
    <w:rsid w:val="00D20117"/>
    <w:rsid w:val="00D211F1"/>
    <w:rsid w:val="00D510A1"/>
    <w:rsid w:val="00D63297"/>
    <w:rsid w:val="00D9205F"/>
    <w:rsid w:val="00D95E52"/>
    <w:rsid w:val="00DA7B12"/>
    <w:rsid w:val="00DA7E77"/>
    <w:rsid w:val="00DC444F"/>
    <w:rsid w:val="00DD16B4"/>
    <w:rsid w:val="00DE4930"/>
    <w:rsid w:val="00DF2BDE"/>
    <w:rsid w:val="00DF4176"/>
    <w:rsid w:val="00DF7D60"/>
    <w:rsid w:val="00E10E99"/>
    <w:rsid w:val="00E34FEF"/>
    <w:rsid w:val="00E3670F"/>
    <w:rsid w:val="00E37BE4"/>
    <w:rsid w:val="00E557F7"/>
    <w:rsid w:val="00E76A90"/>
    <w:rsid w:val="00E91E70"/>
    <w:rsid w:val="00E94116"/>
    <w:rsid w:val="00EB4250"/>
    <w:rsid w:val="00EB5836"/>
    <w:rsid w:val="00EB64D1"/>
    <w:rsid w:val="00EB75CE"/>
    <w:rsid w:val="00EC4562"/>
    <w:rsid w:val="00EE244F"/>
    <w:rsid w:val="00EE4F29"/>
    <w:rsid w:val="00EE5912"/>
    <w:rsid w:val="00F4401F"/>
    <w:rsid w:val="00F4457E"/>
    <w:rsid w:val="00F44958"/>
    <w:rsid w:val="00F70D96"/>
    <w:rsid w:val="00F75DE6"/>
    <w:rsid w:val="00F8560E"/>
    <w:rsid w:val="00F9008E"/>
    <w:rsid w:val="00FA325E"/>
    <w:rsid w:val="00FB6FB6"/>
    <w:rsid w:val="00FC06CD"/>
    <w:rsid w:val="00FC2376"/>
    <w:rsid w:val="00FD5A89"/>
    <w:rsid w:val="00FF70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uiPriority="99" w:qFormat="1"/>
    <w:lsdException w:name="envelope return" w:uiPriority="99" w:qFormat="1"/>
    <w:lsdException w:name="footnote reference" w:qFormat="1"/>
    <w:lsdException w:name="endnote text" w:uiPriority="99" w:qFormat="1"/>
    <w:lsdException w:name="macro" w:uiPriority="99" w:qFormat="1"/>
    <w:lsdException w:name="toa heading" w:uiPriority="99"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Signature"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semiHidden="0" w:uiPriority="99" w:unhideWhenUsed="0" w:qFormat="1"/>
    <w:lsdException w:name="Salutation" w:semiHidden="0" w:uiPriority="99" w:unhideWhenUsed="0" w:qFormat="1"/>
    <w:lsdException w:name="Date" w:semiHidden="0" w:uiPriority="99" w:unhideWhenUsed="0" w:qFormat="1"/>
    <w:lsdException w:name="Body Text First Indent" w:semiHidden="0" w:unhideWhenUsed="0"/>
    <w:lsdException w:name="Note Heading" w:uiPriority="99"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E-mail Signature"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Charc">
    <w:name w:val="文档结构图 Char"/>
    <w:basedOn w:val="a1"/>
    <w:link w:val="aff1"/>
    <w:uiPriority w:val="99"/>
    <w:semiHidden/>
    <w:qFormat/>
    <w:rsid w:val="0002201E"/>
    <w:rPr>
      <w:rFonts w:ascii="SimSun" w:eastAsia="SimSun"/>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SimSun"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SimSun"/>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SimSun"/>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a1"/>
    <w:link w:val="Table0"/>
    <w:locked/>
    <w:rsid w:val="0002201E"/>
    <w:rPr>
      <w:rFonts w:eastAsia="SimSun"/>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a1"/>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a0"/>
    <w:uiPriority w:val="99"/>
    <w:qFormat/>
    <w:rsid w:val="0002201E"/>
    <w:pPr>
      <w:jc w:val="left"/>
      <w:textAlignment w:val="auto"/>
    </w:pPr>
    <w:rPr>
      <w:rFonts w:eastAsia="SimSun"/>
      <w:sz w:val="30"/>
      <w:lang w:val="en-GB"/>
    </w:rPr>
  </w:style>
  <w:style w:type="paragraph" w:customStyle="1" w:styleId="RecipientAddress">
    <w:name w:val="RecipientAddress"/>
    <w:basedOn w:val="a0"/>
    <w:uiPriority w:val="99"/>
    <w:qFormat/>
    <w:rsid w:val="0002201E"/>
    <w:pPr>
      <w:jc w:val="left"/>
      <w:textAlignment w:val="auto"/>
    </w:pPr>
    <w:rPr>
      <w:rFonts w:eastAsia="SimSun"/>
      <w:lang w:val="en-GB"/>
    </w:rPr>
  </w:style>
  <w:style w:type="paragraph" w:customStyle="1" w:styleId="RegisteredOffice">
    <w:name w:val="RegisteredOffice"/>
    <w:basedOn w:val="a0"/>
    <w:uiPriority w:val="99"/>
    <w:qFormat/>
    <w:rsid w:val="0002201E"/>
    <w:pPr>
      <w:jc w:val="left"/>
      <w:textAlignment w:val="auto"/>
    </w:pPr>
    <w:rPr>
      <w:rFonts w:eastAsia="SimSun"/>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SimSun"/>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SimSun"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0">
    <w:name w:val="首行缩进2字符 Char"/>
    <w:basedOn w:val="a1"/>
    <w:link w:val="2a"/>
    <w:locked/>
    <w:rsid w:val="0002201E"/>
    <w:rPr>
      <w:rFonts w:eastAsia="SimSun"/>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SimSun"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SimSun"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4">
    <w:name w:val="Table Theme"/>
    <w:basedOn w:val="a2"/>
    <w:semiHidden/>
    <w:unhideWhenUsed/>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网格型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Custom">
    <w:name w:val="Table Style1 Custom"/>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일반 표 4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rsid w:val="0002201E"/>
    <w:pPr>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rsid w:val="0002201E"/>
    <w:pPr>
      <w:widowControl w:val="0"/>
      <w:jc w:val="both"/>
    </w:pPr>
    <w:rPr>
      <w:rFonts w:ascii="Century" w:eastAsia="MS Mincho"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표 구분선1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 8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32">
    <w:name w:val="Table Classic 3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 8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表格主题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中等深浅网格 2 - 着色 12"/>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表格主题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 8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 12"/>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 81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b">
    <w:name w:val="표 테마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표 눈금형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표 눈금형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 813"/>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표 구분선2"/>
    <w:basedOn w:val="a2"/>
    <w:uiPriority w:val="59"/>
    <w:qFormat/>
    <w:rsid w:val="0002201E"/>
    <w:rPr>
      <w:rFonts w:ascii="DengXian" w:hAnsi="CG Times"/>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uiPriority w:val="62"/>
    <w:rsid w:val="0002201E"/>
    <w:rPr>
      <w:rFonts w:ascii="DengXian" w:hAnsi="CG Times"/>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DengXian Light" w:eastAsia="DengXian Light" w:hAnsi="CG Times"/>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主题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网格型 8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 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 81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表格主题2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网格型 82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 12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 812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r="http://schemas.openxmlformats.org/officeDocument/2006/relationships" xmlns:w="http://schemas.openxmlformats.org/wordprocessingml/2006/main">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Template>
  <TotalTime>304</TotalTime>
  <Pages>9</Pages>
  <Words>1923</Words>
  <Characters>10963</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Template BR_Rec_2005.dot</vt:lpstr>
      <vt:lpstr/>
      <vt:lpstr>Policy on Intellectual Property Right (IPR)</vt:lpstr>
      <vt:lpstr>1	Introduction</vt:lpstr>
      <vt:lpstr>2	Scope</vt:lpstr>
      <vt:lpstr>3	IMT-2020 minimum requirements</vt:lpstr>
      <vt:lpstr>    3.1	Services</vt:lpstr>
      <vt:lpstr>    3.2	Spectrum</vt:lpstr>
      <vt:lpstr>    3.3	Technical performance</vt:lpstr>
      <vt:lpstr>4	IMT-2020 evaluation</vt:lpstr>
      <vt:lpstr>    4.1	Guidelines, evaluation criteria and methodology</vt:lpstr>
      <vt:lpstr>5	IMT-2020 submission guidelines and templates for details of submission </vt:lpstr>
      <vt:lpstr>    5.1	Completeness of submissions</vt:lpstr>
      <vt:lpstr>    5.2	Submission guidelines and templates</vt:lpstr>
      <vt:lpstr>        5.2.1	Submission guidelines</vt:lpstr>
      <vt:lpstr>        5.2.2	Templates for submission </vt:lpstr>
      <vt:lpstr>        5.2.3	RIT/SRIT description template</vt:lpstr>
      <vt:lpstr>        5.2.4	RIT/SRIT compliance templates</vt:lpstr>
      <vt:lpstr>6	Abbreviations</vt:lpstr>
    </vt:vector>
  </TitlesOfParts>
  <Company>ITU</Company>
  <LinksUpToDate>false</LinksUpToDate>
  <CharactersWithSpaces>12861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3GPP</cp:lastModifiedBy>
  <cp:revision>261</cp:revision>
  <cp:lastPrinted>2017-11-28T07:37:00Z</cp:lastPrinted>
  <dcterms:created xsi:type="dcterms:W3CDTF">2018-09-05T14:47:00Z</dcterms:created>
  <dcterms:modified xsi:type="dcterms:W3CDTF">2018-09-06T15:06:00Z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(3)jkDT/UGyjYPbTILprC6M/VJ0Iqs7fHSO6oTMxXwrRS/OusO+zfxSEvMjnSu96GJbZN/oHr+4
O6LOrruXPSLWAD1B+FSU5xd7aIUhgZ/ywBJ8g7LtKEfLparVDCeD0TJwMtEHQgHWzahXatlt
t9IuZdjzHCVn5FZhQm/AlXXtILDqBCFWngZSzjAmpbUF2b/dQ1xhQ+JTZe/1iPMnigm4QPeb
9JM9DMI6zxpZ3NAcNM</vt:lpwstr>
  </property>
  <property fmtid="{D5CDD505-2E9C-101B-9397-08002B2CF9AE}" pid="10" name="_2015_ms_pID_7253431">
    <vt:lpwstr>66u9bbk9ilmoE7X5rZP9i9LieBkRYRkz1nYdarftfKnMysNS0yz4fA
f/JBsk6RQB3ATto/8BEkl+bPOUM33D/TxRq+B1+b52B7t/xzaYCOQh24eSeQ9yonm8ZOW0Rs
S3Uj4WjynaLowmWEQ2kGCcyFnwGSgRpl7qv/FbzVDxPpjYpGtq0bIhjXPPtMD33Wg0BX5Hpw
y/0wztJf2DMt0JQFEEvKDcJ2RFl/ZCmitdMV</vt:lpwstr>
  </property>
  <property fmtid="{D5CDD505-2E9C-101B-9397-08002B2CF9AE}" pid="11" name="_2015_ms_pID_7253432">
    <vt:lpwstr>FA==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1536232545</vt:lpwstr>
  </property>
</Properties>
</file>